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pStyle w:val="938"/>
        <w:spacing w:after="0" w:afterAutospacing="0" w:before="0" w:before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Betreff: Antrag zur Genehmigung </w:t>
      </w:r>
      <w:r>
        <w:rPr>
          <w:rFonts w:ascii="Arial" w:hAnsi="Arial" w:cs="Arial"/>
          <w:b/>
          <w:bCs/>
          <w:color w:val="000000"/>
        </w:rPr>
        <w:t xml:space="preserve">eines Balkonkraftwerks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(</w:t>
      </w:r>
      <w:r>
        <w:rPr>
          <w:rFonts w:ascii="Arial" w:hAnsi="Arial" w:cs="Arial"/>
          <w:b/>
          <w:bCs/>
          <w:color w:val="000000"/>
        </w:rPr>
        <w:t xml:space="preserve">Stecker-Solar</w:t>
      </w:r>
      <w:r>
        <w:rPr>
          <w:rFonts w:ascii="Arial" w:hAnsi="Arial" w:cs="Arial"/>
          <w:b/>
          <w:bCs/>
          <w:color w:val="000000"/>
        </w:rPr>
        <w:t xml:space="preserve">g</w:t>
      </w:r>
      <w:r>
        <w:rPr>
          <w:rFonts w:ascii="Arial" w:hAnsi="Arial" w:cs="Arial"/>
          <w:b/>
          <w:bCs/>
          <w:color w:val="000000"/>
        </w:rPr>
        <w:t xml:space="preserve">erät</w:t>
      </w:r>
      <w:r>
        <w:rPr>
          <w:rFonts w:ascii="Arial" w:hAnsi="Arial" w:cs="Arial"/>
          <w:b/>
          <w:bCs/>
          <w:color w:val="000000"/>
        </w:rPr>
        <w:t xml:space="preserve">)</w:t>
      </w:r>
      <w:r>
        <w:rPr>
          <w:rFonts w:ascii="Arial" w:hAnsi="Arial" w:cs="Arial"/>
          <w:b/>
          <w:bCs/>
          <w:color w:val="000000"/>
        </w:rPr>
        <w:t xml:space="preserve"> </w:t>
      </w:r>
      <w:r/>
    </w:p>
    <w:p>
      <w:pPr>
        <w:pStyle w:val="938"/>
        <w:spacing w:after="0" w:afterAutospacing="0"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Wohnung [</w:t>
      </w:r>
      <w:r>
        <w:rPr>
          <w:rFonts w:ascii="Arial" w:hAnsi="Arial" w:cs="Arial"/>
          <w:color w:val="4A86E8"/>
        </w:rPr>
        <w:t xml:space="preserve">Details zu Wohnung/Anschrift entsprechend einfügen</w:t>
      </w:r>
      <w:r>
        <w:rPr>
          <w:rFonts w:ascii="Arial" w:hAnsi="Arial" w:cs="Arial"/>
          <w:color w:val="000000"/>
        </w:rPr>
        <w:t xml:space="preserve">]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Sehr geehrte Damen und Herren,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die Stadt München hat sich das Ziel gesetzt, bis zum Jahr 2035 klimaneutral zu werden. Dieses Anliegen möchten wir unterstützen.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Um das ambitionierte Ziel zu erreichen, hat das Münchner Referat für Klima- und Umweltschutz </w:t>
      </w:r>
      <w:r>
        <w:rPr>
          <w:rFonts w:ascii="Arial" w:hAnsi="Arial" w:cs="Arial"/>
          <w:color w:val="000000"/>
        </w:rPr>
        <w:t xml:space="preserve">im </w:t>
      </w:r>
      <w:r>
        <w:rPr>
          <w:rFonts w:ascii="Arial" w:hAnsi="Arial" w:cs="Arial"/>
          <w:color w:val="000000"/>
        </w:rPr>
        <w:t xml:space="preserve">Herbst 2022 ein Förderprogramm entwickelt, mit dem unter anderem sogenannte Balkonkraftwerke, auch Stecker-Solar</w:t>
      </w:r>
      <w:r>
        <w:rPr>
          <w:rFonts w:ascii="Arial" w:hAnsi="Arial" w:cs="Arial"/>
          <w:color w:val="000000"/>
        </w:rPr>
        <w:t xml:space="preserve">g</w:t>
      </w:r>
      <w:r>
        <w:rPr>
          <w:rFonts w:ascii="Arial" w:hAnsi="Arial" w:cs="Arial"/>
          <w:color w:val="000000"/>
        </w:rPr>
        <w:t xml:space="preserve">eräte (SSG) genannt, gefördert werden.</w:t>
      </w:r>
      <w:r>
        <w:rPr>
          <w:rFonts w:ascii="Arial" w:hAnsi="Arial" w:cs="Arial"/>
          <w:color w:val="000000"/>
        </w:rPr>
        <w:br/>
        <w:t xml:space="preserve">Eine finanzielle Unterstützung wird für den Kauf und die Installation von </w:t>
      </w:r>
      <w:r>
        <w:rPr>
          <w:rFonts w:ascii="Arial" w:hAnsi="Arial" w:cs="Arial"/>
          <w:color w:val="000000"/>
        </w:rPr>
        <w:t xml:space="preserve">Stecker-Solargeräten</w:t>
      </w:r>
      <w:r>
        <w:rPr>
          <w:rFonts w:ascii="Arial" w:hAnsi="Arial" w:cs="Arial"/>
          <w:color w:val="000000"/>
        </w:rPr>
        <w:t xml:space="preserve"> bis zu einer Leistung von </w:t>
      </w:r>
      <w:r>
        <w:rPr>
          <w:rFonts w:ascii="Arial" w:hAnsi="Arial" w:cs="Arial"/>
          <w:color w:val="000000"/>
        </w:rPr>
        <w:t xml:space="preserve">8</w:t>
      </w:r>
      <w:r>
        <w:rPr>
          <w:rFonts w:ascii="Arial" w:hAnsi="Arial" w:cs="Arial"/>
          <w:color w:val="000000"/>
        </w:rPr>
        <w:t xml:space="preserve">00 Wp je Wohneinheit auf Antrag gewährt. Mehr Informationen dazu finden Sie auch in den </w:t>
      </w:r>
      <w:r>
        <w:rPr>
          <w:rFonts w:ascii="Arial" w:hAnsi="Arial" w:cs="Arial"/>
          <w:color w:val="000000"/>
        </w:rPr>
        <w:t xml:space="preserve">FKG-</w:t>
      </w:r>
      <w:r>
        <w:rPr>
          <w:rFonts w:ascii="Arial" w:hAnsi="Arial" w:cs="Arial"/>
          <w:color w:val="000000"/>
        </w:rPr>
        <w:t xml:space="preserve">Unterlagen </w:t>
      </w:r>
      <w:r>
        <w:rPr>
          <w:rFonts w:ascii="Arial" w:hAnsi="Arial" w:cs="Arial"/>
          <w:color w:val="000000"/>
        </w:rPr>
        <w:t xml:space="preserve">(</w:t>
      </w:r>
      <w:r>
        <w:rPr>
          <w:rFonts w:ascii="Arial" w:hAnsi="Arial" w:cs="Arial"/>
        </w:rPr>
        <w:t xml:space="preserve">Seite 37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der Stadt München: </w:t>
      </w:r>
      <w:hyperlink r:id="rId16" w:tooltip="https://stadt.muenchen.de/infos/foerderprogramm-klimaneutrale-gebaeude.html#id9" w:history="1">
        <w:r>
          <w:rPr>
            <w:rStyle w:val="937"/>
            <w:rFonts w:ascii="Arial" w:hAnsi="Arial" w:cs="Arial"/>
          </w:rPr>
          <w:t xml:space="preserve">https://stadt.muenchen.de/infos/foerderprogramm-klimaneutrale-gebaeude.html</w:t>
        </w:r>
      </w:hyperlink>
      <w:r>
        <w:rPr>
          <w:rFonts w:ascii="Arial" w:hAnsi="Arial" w:cs="Arial"/>
        </w:rPr>
        <w:t xml:space="preserve">.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Hiermit bitte ich um die Genehmigung der Installation und Nutzung </w:t>
      </w:r>
      <w:r>
        <w:rPr>
          <w:rFonts w:ascii="Arial" w:hAnsi="Arial" w:cs="Arial"/>
          <w:color w:val="000000"/>
        </w:rPr>
        <w:t xml:space="preserve">eines</w:t>
      </w:r>
      <w:r>
        <w:rPr>
          <w:rFonts w:ascii="Arial" w:hAnsi="Arial" w:cs="Arial"/>
          <w:color w:val="000000"/>
        </w:rPr>
        <w:t xml:space="preserve"> Stecker-Solar</w:t>
      </w:r>
      <w:r>
        <w:rPr>
          <w:rFonts w:ascii="Arial" w:hAnsi="Arial" w:cs="Arial"/>
          <w:color w:val="000000"/>
        </w:rPr>
        <w:t xml:space="preserve">g</w:t>
      </w:r>
      <w:r>
        <w:rPr>
          <w:rFonts w:ascii="Arial" w:hAnsi="Arial" w:cs="Arial"/>
          <w:color w:val="000000"/>
        </w:rPr>
        <w:t xml:space="preserve">erät</w:t>
      </w:r>
      <w:r>
        <w:rPr>
          <w:rFonts w:ascii="Arial" w:hAnsi="Arial" w:cs="Arial"/>
          <w:color w:val="000000"/>
        </w:rPr>
        <w:t xml:space="preserve">s</w:t>
      </w:r>
      <w:r>
        <w:rPr>
          <w:rFonts w:ascii="Arial" w:hAnsi="Arial" w:cs="Arial"/>
          <w:color w:val="000000"/>
        </w:rPr>
        <w:t xml:space="preserve"> [</w:t>
      </w:r>
      <w:r>
        <w:rPr>
          <w:rFonts w:ascii="Arial" w:hAnsi="Arial" w:cs="Arial"/>
          <w:color w:val="4A86E8"/>
        </w:rPr>
        <w:t xml:space="preserve">geplante Maße einfügen</w:t>
      </w:r>
      <w:r>
        <w:rPr>
          <w:rFonts w:ascii="Arial" w:hAnsi="Arial" w:cs="Arial"/>
          <w:color w:val="000000"/>
        </w:rPr>
        <w:t xml:space="preserve">] an der Balkon-/Terrassenbrüstungen unter folgenden Bedingungen: </w:t>
      </w:r>
      <w:r/>
    </w:p>
    <w:p>
      <w:r/>
      <w:r/>
    </w:p>
    <w:p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</w:t>
      </w:r>
      <w:r>
        <w:rPr>
          <w:rFonts w:ascii="Arial" w:hAnsi="Arial" w:cs="Arial"/>
          <w:color w:val="000000"/>
        </w:rPr>
        <w:t xml:space="preserve">as</w:t>
      </w:r>
      <w:r>
        <w:rPr>
          <w:rFonts w:ascii="Arial" w:hAnsi="Arial" w:cs="Arial"/>
          <w:color w:val="000000"/>
        </w:rPr>
        <w:t xml:space="preserve"> Stecker-Solar</w:t>
      </w:r>
      <w:r>
        <w:rPr>
          <w:rFonts w:ascii="Arial" w:hAnsi="Arial" w:cs="Arial"/>
          <w:color w:val="000000"/>
        </w:rPr>
        <w:t xml:space="preserve">g</w:t>
      </w:r>
      <w:r>
        <w:rPr>
          <w:rFonts w:ascii="Arial" w:hAnsi="Arial" w:cs="Arial"/>
          <w:color w:val="000000"/>
        </w:rPr>
        <w:t xml:space="preserve">erät </w:t>
      </w:r>
      <w:r>
        <w:rPr>
          <w:rFonts w:ascii="Arial" w:hAnsi="Arial" w:cs="Arial"/>
          <w:color w:val="000000"/>
        </w:rPr>
        <w:t xml:space="preserve">muss</w:t>
      </w:r>
      <w:r>
        <w:rPr>
          <w:rFonts w:ascii="Arial" w:hAnsi="Arial" w:cs="Arial"/>
          <w:color w:val="000000"/>
        </w:rPr>
        <w:t xml:space="preserve"> den aktuell gültigen Normen entsprechen. Hierzu zählt vor allem die Einhaltung des NA-Schutzes des Wechselrichters nach der VDE-AR-N-4105</w:t>
      </w:r>
      <w:r>
        <w:rPr>
          <w:rFonts w:ascii="Arial" w:hAnsi="Arial" w:cs="Arial"/>
          <w:color w:val="000000"/>
        </w:rPr>
        <w:t xml:space="preserve"> und </w:t>
      </w:r>
      <w:r>
        <w:rPr>
          <w:rFonts w:ascii="Arial" w:hAnsi="Arial" w:cs="Arial"/>
          <w:color w:val="000000"/>
        </w:rPr>
        <w:t xml:space="preserve">des gesamten SSG</w:t>
      </w:r>
      <w:r>
        <w:rPr>
          <w:rFonts w:ascii="Arial" w:hAnsi="Arial" w:cs="Arial"/>
          <w:color w:val="000000"/>
        </w:rPr>
        <w:t xml:space="preserve"> nach </w:t>
      </w:r>
      <w:r>
        <w:rPr>
          <w:rFonts w:ascii="Arial" w:hAnsi="Arial" w:cs="Arial"/>
          <w:color w:val="000000"/>
        </w:rPr>
        <w:t xml:space="preserve">DIN VDE V 0126-95</w:t>
      </w:r>
      <w:r>
        <w:rPr>
          <w:rFonts w:ascii="Arial" w:hAnsi="Arial" w:cs="Arial"/>
          <w:color w:val="000000"/>
        </w:rPr>
        <w:t xml:space="preserve">.</w:t>
      </w:r>
      <w:r/>
    </w:p>
    <w:p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 xml:space="preserve">PV-</w:t>
      </w:r>
      <w:r>
        <w:rPr>
          <w:rFonts w:ascii="Arial" w:hAnsi="Arial" w:cs="Arial"/>
          <w:color w:val="000000"/>
        </w:rPr>
        <w:t xml:space="preserve">Module sind stabil und fachgerecht zu befestigen: Gewicht und Windlast sind zu berücksichtigen.</w:t>
      </w:r>
      <w:r/>
    </w:p>
    <w:p>
      <w:pPr>
        <w:pStyle w:val="939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Nachbarbalkone dürfen nicht beeinträchtigt (Verschattung) werden.</w:t>
      </w:r>
      <w:r/>
    </w:p>
    <w:p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</w:t>
      </w:r>
      <w:r>
        <w:rPr>
          <w:rFonts w:ascii="Arial" w:hAnsi="Arial" w:cs="Arial"/>
          <w:color w:val="000000"/>
        </w:rPr>
        <w:t xml:space="preserve">PV-</w:t>
      </w:r>
      <w:r>
        <w:rPr>
          <w:rFonts w:ascii="Arial" w:hAnsi="Arial" w:cs="Arial"/>
          <w:color w:val="000000"/>
        </w:rPr>
        <w:t xml:space="preserve">Module </w:t>
      </w:r>
      <w:r>
        <w:rPr>
          <w:rFonts w:ascii="Arial" w:hAnsi="Arial" w:cs="Arial"/>
          <w:color w:val="000000"/>
        </w:rPr>
        <w:t xml:space="preserve">sind</w:t>
      </w:r>
      <w:r>
        <w:rPr>
          <w:rFonts w:ascii="Arial" w:hAnsi="Arial" w:cs="Arial"/>
          <w:color w:val="000000"/>
        </w:rPr>
        <w:t xml:space="preserve"> rückbaufähig </w:t>
      </w:r>
      <w:r>
        <w:rPr>
          <w:rFonts w:ascii="Arial" w:hAnsi="Arial" w:cs="Arial"/>
          <w:color w:val="000000"/>
        </w:rPr>
        <w:t xml:space="preserve">zu </w:t>
      </w:r>
      <w:r>
        <w:rPr>
          <w:rFonts w:ascii="Arial" w:hAnsi="Arial" w:cs="Arial"/>
          <w:color w:val="000000"/>
        </w:rPr>
        <w:t xml:space="preserve">montier</w:t>
      </w:r>
      <w:r>
        <w:rPr>
          <w:rFonts w:ascii="Arial" w:hAnsi="Arial" w:cs="Arial"/>
          <w:color w:val="000000"/>
        </w:rPr>
        <w:t xml:space="preserve">en</w:t>
      </w:r>
      <w:r>
        <w:rPr>
          <w:rFonts w:ascii="Arial" w:hAnsi="Arial" w:cs="Arial"/>
          <w:color w:val="000000"/>
        </w:rPr>
        <w:t xml:space="preserve">, so dass die Anlage bei einem möglichen Auszug wieder vollständig demontiert werden kann. </w:t>
      </w:r>
      <w:r/>
    </w:p>
    <w:p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Installation einer Außensteckdose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falls notwendig</w:t>
      </w:r>
      <w:r>
        <w:rPr>
          <w:rFonts w:ascii="Arial" w:hAnsi="Arial" w:cs="Arial"/>
          <w:color w:val="000000"/>
        </w:rPr>
        <w:t xml:space="preserve">,</w:t>
      </w:r>
      <w:r>
        <w:rPr>
          <w:rFonts w:ascii="Arial" w:hAnsi="Arial" w:cs="Arial"/>
          <w:color w:val="000000"/>
        </w:rPr>
        <w:t xml:space="preserve"> ist fachgerecht durchzuführen.</w:t>
      </w:r>
      <w:r/>
    </w:p>
    <w:p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wird</w:t>
      </w:r>
      <w:r>
        <w:rPr>
          <w:rFonts w:ascii="Arial" w:hAnsi="Arial" w:cs="Arial"/>
          <w:color w:val="000000"/>
        </w:rPr>
        <w:t xml:space="preserve"> eine Privat-Haftpflichtversicherung </w:t>
      </w:r>
      <w:r>
        <w:rPr>
          <w:rFonts w:ascii="Arial" w:hAnsi="Arial" w:cs="Arial"/>
          <w:color w:val="000000"/>
        </w:rPr>
        <w:t xml:space="preserve">abgeschlossen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welche einen</w:t>
      </w:r>
      <w:r>
        <w:rPr>
          <w:rFonts w:ascii="Arial" w:hAnsi="Arial" w:cs="Arial"/>
          <w:color w:val="000000"/>
        </w:rPr>
        <w:t xml:space="preserve"> entsprechenden Passus bezüglich „Gesetzlicher Haftpflicht aus dem Besitz und Betrieb im selbst genutzten Risiko für eine Photovoltaikanlage inkl. Energieabgabe ins öffentliche Stromnetz“ oder eine vergleichbare Formulierung enthält.</w:t>
      </w:r>
      <w:r/>
    </w:p>
    <w:p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Das</w:t>
      </w:r>
      <w:r>
        <w:rPr>
          <w:rFonts w:ascii="Arial" w:hAnsi="Arial" w:cs="Arial"/>
          <w:color w:val="000000"/>
        </w:rPr>
        <w:t xml:space="preserve"> Stecker-Solar</w:t>
      </w:r>
      <w:r>
        <w:rPr>
          <w:rFonts w:ascii="Arial" w:hAnsi="Arial" w:cs="Arial"/>
          <w:color w:val="000000"/>
        </w:rPr>
        <w:t xml:space="preserve">g</w:t>
      </w:r>
      <w:r>
        <w:rPr>
          <w:rFonts w:ascii="Arial" w:hAnsi="Arial" w:cs="Arial"/>
          <w:color w:val="000000"/>
        </w:rPr>
        <w:t xml:space="preserve">erät </w:t>
      </w:r>
      <w:r>
        <w:rPr>
          <w:rFonts w:ascii="Arial" w:hAnsi="Arial" w:cs="Arial"/>
          <w:color w:val="000000"/>
        </w:rPr>
        <w:t xml:space="preserve">wird</w:t>
      </w:r>
      <w:r>
        <w:rPr>
          <w:rFonts w:ascii="Arial" w:hAnsi="Arial" w:cs="Arial"/>
          <w:color w:val="000000"/>
        </w:rPr>
        <w:t xml:space="preserve"> beim Netzbetreiber und bei der Bundesnetzagentur (MaStR) angemeldet. </w:t>
      </w:r>
      <w:r/>
    </w:p>
    <w:p>
      <w:r/>
      <w:r/>
    </w:p>
    <w:p>
      <w:pPr>
        <w:spacing w:lineRule="auto" w:line="259" w:after="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Weitere Informationen sowie Beispiele finden Sie auch auf den Seiten der Verbraucherzentrale: </w:t>
      </w:r>
      <w:hyperlink r:id="rId17" w:tooltip="https://www.verbraucherzentrale.de/wissen/energie/erneuerbare-energien/steckersolar-solarstrom-vom-balkon-direkt-in-die-steckdose-44715" w:history="1">
        <w:r>
          <w:rPr>
            <w:rStyle w:val="937"/>
            <w:rFonts w:ascii="Arial" w:hAnsi="Arial" w:cs="Arial"/>
          </w:rPr>
          <w:t xml:space="preserve">https://www.verbraucherzentrale.de/wissen/energie/erneuerbare-energien/steckersolar-solarstrom-vom-balkon-direkt-in-die-steckdose-44715</w:t>
        </w:r>
      </w:hyperlink>
      <w:r>
        <w:rPr>
          <w:rFonts w:ascii="Arial" w:hAnsi="Arial" w:cs="Arial"/>
          <w:color w:val="000000"/>
        </w:rPr>
        <w:t xml:space="preserve"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Und beim Dt. Institut für Bautechnik: </w:t>
      </w:r>
      <w:hyperlink r:id="rId18" w:tooltip="https://www.dibt.de/de/aktuelles/meldungen/nachricht-detail/meldung/aktualisiert-welche-bauaufsichtlichen-bestimmungen-gelten-fuer-photovoltaik-module-pv-module" w:history="1">
        <w:r>
          <w:rPr>
            <w:rStyle w:val="937"/>
            <w:rFonts w:ascii="Arial" w:hAnsi="Arial" w:cs="Arial"/>
          </w:rPr>
          <w:t xml:space="preserve">https://www.dibt.de/de/aktuelles/meldungen/nachricht-detail/meldung/aktualisiert-welche-bauaufsichtlichen-bestimmungen-gelten-fuer-photovoltaik-module-pv-module</w:t>
        </w:r>
      </w:hyperlink>
      <w:r>
        <w:rPr>
          <w:rFonts w:ascii="Arial" w:hAnsi="Arial" w:cs="Arial"/>
          <w:color w:val="000000"/>
        </w:rPr>
        <w:t xml:space="preserve"> 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Bitte erteilen Sie mir / uns bis zum [</w:t>
      </w:r>
      <w:r>
        <w:rPr>
          <w:rFonts w:ascii="Arial" w:hAnsi="Arial" w:cs="Arial"/>
          <w:color w:val="4A86E8"/>
        </w:rPr>
        <w:t xml:space="preserve">4-wöchige Frist setzen</w:t>
      </w:r>
      <w:r>
        <w:rPr>
          <w:rFonts w:ascii="Arial" w:hAnsi="Arial" w:cs="Arial"/>
          <w:color w:val="000000"/>
        </w:rPr>
        <w:t xml:space="preserve">] die </w:t>
      </w:r>
      <w:r>
        <w:rPr>
          <w:rFonts w:ascii="Arial" w:hAnsi="Arial" w:cs="Arial"/>
          <w:color w:val="000000"/>
        </w:rPr>
        <w:t xml:space="preserve">Genehmigung</w:t>
      </w:r>
      <w:r>
        <w:rPr>
          <w:rFonts w:ascii="Arial" w:hAnsi="Arial" w:cs="Arial"/>
          <w:color w:val="000000"/>
        </w:rPr>
        <w:t xml:space="preserve">. </w:t>
      </w:r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Bei weiteren Fragen kommen Sie bitte gern auf mich zu. 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Vielen Dank und freundliche Grüße,</w:t>
      </w:r>
      <w:r/>
    </w:p>
    <w:p>
      <w:r/>
      <w:r/>
    </w:p>
    <w:p>
      <w:pPr>
        <w:pStyle w:val="938"/>
        <w:spacing w:after="0" w:afterAutospacing="0" w:before="0" w:beforeAutospacing="0"/>
      </w:pPr>
      <w:r>
        <w:rPr>
          <w:rFonts w:ascii="Arial" w:hAnsi="Arial" w:cs="Arial"/>
          <w:color w:val="000000"/>
        </w:rPr>
        <w:t xml:space="preserve">[</w:t>
      </w:r>
      <w:r>
        <w:rPr>
          <w:rFonts w:ascii="Arial" w:hAnsi="Arial" w:cs="Arial"/>
          <w:color w:val="4A86E8"/>
        </w:rPr>
        <w:t xml:space="preserve">Vorname Nachname, Anschrift, ggf. Kontaktdaten</w:t>
      </w:r>
      <w:r>
        <w:rPr>
          <w:rFonts w:ascii="Arial" w:hAnsi="Arial" w:cs="Arial"/>
          <w:color w:val="000000"/>
        </w:rPr>
        <w:t xml:space="preserve">]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Solar2030</w:t>
    </w:r>
    <w:r>
      <w:rPr>
        <w:rFonts w:ascii="Arial" w:hAnsi="Arial" w:cs="Arial"/>
        <w:sz w:val="20"/>
        <w:szCs w:val="20"/>
      </w:rPr>
      <w:t xml:space="preserve"> e.V.</w:t>
    </w:r>
    <w:r>
      <w:rPr>
        <w:rFonts w:ascii="Arial" w:hAnsi="Arial" w:cs="Arial"/>
        <w:sz w:val="20"/>
        <w:szCs w:val="20"/>
      </w:rPr>
      <w:tab/>
      <w:t xml:space="preserve">Stand: 08.03.2024</w:t>
    </w:r>
    <w:r>
      <w:rPr>
        <w:rFonts w:ascii="Arial" w:hAnsi="Arial" w:cs="Arial"/>
        <w:sz w:val="20"/>
        <w:szCs w:val="20"/>
      </w:rPr>
      <w:tab/>
      <w:t xml:space="preserve">Seite</w:t>
    </w:r>
    <w:r>
      <w:rPr>
        <w:rFonts w:ascii="Arial" w:hAnsi="Arial" w:cs="Arial"/>
        <w:sz w:val="20"/>
        <w:szCs w:val="20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  \* Arabic  \* MERGEFORMAT</w:instrText>
    </w:r>
    <w:r>
      <w:rPr>
        <w:b/>
        <w:bCs/>
      </w:rPr>
      <w:fldChar w:fldCharType="separate"/>
    </w:r>
    <w:r>
      <w:rPr>
        <w:b/>
        <w:bCs/>
      </w:rPr>
      <w:t xml:space="preserve"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 xml:space="preserve">NUMPAGES  \* Arabic  \* MERGEFORMAT</w:instrText>
    </w:r>
    <w:r>
      <w:rPr>
        <w:b/>
        <w:bCs/>
      </w:rPr>
      <w:fldChar w:fldCharType="separate"/>
    </w:r>
    <w:r>
      <w:rPr>
        <w:b/>
        <w:bCs/>
      </w:rPr>
      <w:t xml:space="preserve">2</w:t>
    </w:r>
    <w:r>
      <w:rPr>
        <w:b/>
        <w:bCs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1" name="Textfeld 2" descr="Klassifizierung: Intern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Calibri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sz w:val="12"/>
                              <w:szCs w:val="12"/>
                            </w:rPr>
                            <w:t xml:space="preserve">Klassifizierung: Intern</w:t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251659264;o:allowoverlap:true;o:allowincell:true;mso-position-horizontal-relative:page;mso-position-horizontal:left;mso-position-vertical-relative:page;mso-position-vertical:bottom;width:34.9pt;height:34.9pt;v-text-anchor:bottom;" coordsize="100000,100000" path="" filled="f" stroked="f">
              <v:path textboxrect="0,0,0,0"/>
              <v:textbox>
                <w:txbxContent>
                  <w:p>
                    <w:pPr>
                      <w:rPr>
                        <w:rFonts w:eastAsia="Calibri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eastAsia="Calibri"/>
                        <w:color w:val="000000"/>
                        <w:sz w:val="12"/>
                        <w:szCs w:val="12"/>
                      </w:rPr>
                      <w:t xml:space="preserve">Klassifizierung: Intern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700" b="0"/>
              <wp:wrapNone/>
              <wp:docPr id="2" name="Textfeld 1" descr="Klassifizierung: Intern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Calibri"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eastAsia="Calibri"/>
                              <w:color w:val="000000"/>
                              <w:sz w:val="12"/>
                              <w:szCs w:val="12"/>
                            </w:rPr>
                            <w:t xml:space="preserve">Klassifizierung: Intern</w:t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251658240;o:allowoverlap:true;o:allowincell:true;mso-position-horizontal-relative:page;mso-position-horizontal:left;mso-position-vertical-relative:page;mso-position-vertical:bottom;width:34.9pt;height:34.9pt;v-text-anchor:bottom;" coordsize="100000,100000" path="" filled="f" stroked="f">
              <v:path textboxrect="0,0,0,0"/>
              <v:textbox>
                <w:txbxContent>
                  <w:p>
                    <w:pPr>
                      <w:rPr>
                        <w:rFonts w:eastAsia="Calibri"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eastAsia="Calibri"/>
                        <w:color w:val="000000"/>
                        <w:sz w:val="12"/>
                        <w:szCs w:val="12"/>
                      </w:rPr>
                      <w:t xml:space="preserve">Klassifizierung: Intern</w:t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spacing w:after="60" w:afterAutospacing="0" w:before="0" w:beforeAutospacing="0"/>
      <w:rPr>
        <w:sz w:val="20"/>
        <w:szCs w:val="20"/>
      </w:rPr>
    </w:pPr>
    <w:r>
      <w:rPr>
        <w:rFonts w:ascii="Arial" w:hAnsi="Arial" w:cs="Arial"/>
        <w:color w:val="000000"/>
        <w:sz w:val="48"/>
        <w:szCs w:val="48"/>
      </w:rPr>
      <w:t xml:space="preserve">Formulierungsvorschlag für Mieter:innen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9">
    <w:name w:val="Heading 1"/>
    <w:basedOn w:val="933"/>
    <w:next w:val="933"/>
    <w:link w:val="76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60">
    <w:name w:val="Heading 1 Char"/>
    <w:basedOn w:val="934"/>
    <w:link w:val="759"/>
    <w:uiPriority w:val="9"/>
    <w:rPr>
      <w:rFonts w:ascii="Arial" w:hAnsi="Arial" w:cs="Arial" w:eastAsia="Arial"/>
      <w:sz w:val="40"/>
      <w:szCs w:val="40"/>
    </w:rPr>
  </w:style>
  <w:style w:type="paragraph" w:styleId="761">
    <w:name w:val="Heading 2"/>
    <w:basedOn w:val="933"/>
    <w:next w:val="933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2">
    <w:name w:val="Heading 2 Char"/>
    <w:basedOn w:val="934"/>
    <w:link w:val="761"/>
    <w:uiPriority w:val="9"/>
    <w:rPr>
      <w:rFonts w:ascii="Arial" w:hAnsi="Arial" w:cs="Arial" w:eastAsia="Arial"/>
      <w:sz w:val="34"/>
    </w:rPr>
  </w:style>
  <w:style w:type="paragraph" w:styleId="763">
    <w:name w:val="Heading 3"/>
    <w:basedOn w:val="933"/>
    <w:next w:val="933"/>
    <w:link w:val="76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4">
    <w:name w:val="Heading 3 Char"/>
    <w:basedOn w:val="934"/>
    <w:link w:val="763"/>
    <w:uiPriority w:val="9"/>
    <w:rPr>
      <w:rFonts w:ascii="Arial" w:hAnsi="Arial" w:cs="Arial" w:eastAsia="Arial"/>
      <w:sz w:val="30"/>
      <w:szCs w:val="30"/>
    </w:rPr>
  </w:style>
  <w:style w:type="paragraph" w:styleId="765">
    <w:name w:val="Heading 4"/>
    <w:basedOn w:val="933"/>
    <w:next w:val="933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6">
    <w:name w:val="Heading 4 Char"/>
    <w:basedOn w:val="934"/>
    <w:link w:val="765"/>
    <w:uiPriority w:val="9"/>
    <w:rPr>
      <w:rFonts w:ascii="Arial" w:hAnsi="Arial" w:cs="Arial" w:eastAsia="Arial"/>
      <w:b/>
      <w:bCs/>
      <w:sz w:val="26"/>
      <w:szCs w:val="26"/>
    </w:rPr>
  </w:style>
  <w:style w:type="paragraph" w:styleId="767">
    <w:name w:val="Heading 5"/>
    <w:basedOn w:val="933"/>
    <w:next w:val="933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8">
    <w:name w:val="Heading 5 Char"/>
    <w:basedOn w:val="934"/>
    <w:link w:val="767"/>
    <w:uiPriority w:val="9"/>
    <w:rPr>
      <w:rFonts w:ascii="Arial" w:hAnsi="Arial" w:cs="Arial" w:eastAsia="Arial"/>
      <w:b/>
      <w:bCs/>
      <w:sz w:val="24"/>
      <w:szCs w:val="24"/>
    </w:rPr>
  </w:style>
  <w:style w:type="paragraph" w:styleId="769">
    <w:name w:val="Heading 6"/>
    <w:basedOn w:val="933"/>
    <w:next w:val="933"/>
    <w:link w:val="7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0">
    <w:name w:val="Heading 6 Char"/>
    <w:basedOn w:val="934"/>
    <w:link w:val="769"/>
    <w:uiPriority w:val="9"/>
    <w:rPr>
      <w:rFonts w:ascii="Arial" w:hAnsi="Arial" w:cs="Arial" w:eastAsia="Arial"/>
      <w:b/>
      <w:bCs/>
      <w:sz w:val="22"/>
      <w:szCs w:val="22"/>
    </w:rPr>
  </w:style>
  <w:style w:type="paragraph" w:styleId="771">
    <w:name w:val="Heading 7"/>
    <w:basedOn w:val="933"/>
    <w:next w:val="933"/>
    <w:link w:val="7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2">
    <w:name w:val="Heading 7 Char"/>
    <w:basedOn w:val="934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3">
    <w:name w:val="Heading 8"/>
    <w:basedOn w:val="933"/>
    <w:next w:val="933"/>
    <w:link w:val="7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4">
    <w:name w:val="Heading 8 Char"/>
    <w:basedOn w:val="934"/>
    <w:link w:val="773"/>
    <w:uiPriority w:val="9"/>
    <w:rPr>
      <w:rFonts w:ascii="Arial" w:hAnsi="Arial" w:cs="Arial" w:eastAsia="Arial"/>
      <w:i/>
      <w:iCs/>
      <w:sz w:val="22"/>
      <w:szCs w:val="22"/>
    </w:rPr>
  </w:style>
  <w:style w:type="paragraph" w:styleId="775">
    <w:name w:val="Heading 9"/>
    <w:basedOn w:val="933"/>
    <w:next w:val="933"/>
    <w:link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6">
    <w:name w:val="Heading 9 Char"/>
    <w:basedOn w:val="934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777">
    <w:name w:val="No Spacing"/>
    <w:qFormat/>
    <w:uiPriority w:val="1"/>
    <w:pPr>
      <w:spacing w:lineRule="auto" w:line="240" w:after="0" w:before="0"/>
    </w:pPr>
  </w:style>
  <w:style w:type="paragraph" w:styleId="778">
    <w:name w:val="Title"/>
    <w:basedOn w:val="933"/>
    <w:next w:val="933"/>
    <w:link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9">
    <w:name w:val="Title Char"/>
    <w:basedOn w:val="934"/>
    <w:link w:val="778"/>
    <w:uiPriority w:val="10"/>
    <w:rPr>
      <w:sz w:val="48"/>
      <w:szCs w:val="48"/>
    </w:rPr>
  </w:style>
  <w:style w:type="paragraph" w:styleId="780">
    <w:name w:val="Subtitle"/>
    <w:basedOn w:val="933"/>
    <w:next w:val="933"/>
    <w:link w:val="781"/>
    <w:qFormat/>
    <w:uiPriority w:val="11"/>
    <w:rPr>
      <w:sz w:val="24"/>
      <w:szCs w:val="24"/>
    </w:rPr>
    <w:pPr>
      <w:spacing w:after="200" w:before="200"/>
    </w:pPr>
  </w:style>
  <w:style w:type="character" w:styleId="781">
    <w:name w:val="Subtitle Char"/>
    <w:basedOn w:val="934"/>
    <w:link w:val="780"/>
    <w:uiPriority w:val="11"/>
    <w:rPr>
      <w:sz w:val="24"/>
      <w:szCs w:val="24"/>
    </w:rPr>
  </w:style>
  <w:style w:type="paragraph" w:styleId="782">
    <w:name w:val="Quote"/>
    <w:basedOn w:val="933"/>
    <w:next w:val="933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33"/>
    <w:next w:val="933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character" w:styleId="786">
    <w:name w:val="Header Char"/>
    <w:basedOn w:val="934"/>
    <w:link w:val="942"/>
    <w:uiPriority w:val="99"/>
  </w:style>
  <w:style w:type="character" w:styleId="787">
    <w:name w:val="Footer Char"/>
    <w:basedOn w:val="934"/>
    <w:link w:val="940"/>
    <w:uiPriority w:val="99"/>
  </w:style>
  <w:style w:type="paragraph" w:styleId="788">
    <w:name w:val="Caption"/>
    <w:basedOn w:val="933"/>
    <w:next w:val="9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9">
    <w:name w:val="Caption Char"/>
    <w:basedOn w:val="788"/>
    <w:link w:val="940"/>
    <w:uiPriority w:val="99"/>
  </w:style>
  <w:style w:type="table" w:styleId="790">
    <w:name w:val="Table Grid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Table Grid Light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1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9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>
    <w:name w:val="Grid Table 4 - Accent 1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20">
    <w:name w:val="Grid Table 4 - Accent 2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1">
    <w:name w:val="Grid Table 4 - Accent 3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2">
    <w:name w:val="Grid Table 4 - Accent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3">
    <w:name w:val="Grid Table 4 - Accent 5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4">
    <w:name w:val="Grid Table 4 - Accent 6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5">
    <w:name w:val="Grid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6">
    <w:name w:val="Grid Table 5 Dark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27">
    <w:name w:val="Grid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28">
    <w:name w:val="Grid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29">
    <w:name w:val="Grid Table 5 Dark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30">
    <w:name w:val="Grid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1">
    <w:name w:val="Grid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2">
    <w:name w:val="Grid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4">
    <w:name w:val="Grid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5">
    <w:name w:val="Grid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6">
    <w:name w:val="Grid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7">
    <w:name w:val="Grid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Grid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>
    <w:name w:val="List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4">
    <w:name w:val="List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5">
    <w:name w:val="List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6">
    <w:name w:val="List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7">
    <w:name w:val="List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8">
    <w:name w:val="List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9">
    <w:name w:val="List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60">
    <w:name w:val="List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2">
    <w:name w:val="List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3">
    <w:name w:val="List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4">
    <w:name w:val="List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5">
    <w:name w:val="List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6">
    <w:name w:val="List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7">
    <w:name w:val="List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8">
    <w:name w:val="List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9">
    <w:name w:val="List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0">
    <w:name w:val="List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1">
    <w:name w:val="List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92">
    <w:name w:val="List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93">
    <w:name w:val="List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94">
    <w:name w:val="List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95">
    <w:name w:val="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96">
    <w:name w:val="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97">
    <w:name w:val="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98">
    <w:name w:val="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99">
    <w:name w:val="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0">
    <w:name w:val="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1">
    <w:name w:val="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2">
    <w:name w:val="Bordered &amp; 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3">
    <w:name w:val="Bordered &amp; 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4">
    <w:name w:val="Bordered &amp; 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5">
    <w:name w:val="Bordered &amp; 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6">
    <w:name w:val="Bordered &amp; 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7">
    <w:name w:val="Bordered &amp; 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8">
    <w:name w:val="Bordered &amp; 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9">
    <w:name w:val="Bordered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10">
    <w:name w:val="Bordered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1">
    <w:name w:val="Bordered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2">
    <w:name w:val="Bordered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3">
    <w:name w:val="Bordered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4">
    <w:name w:val="Bordered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5">
    <w:name w:val="Bordered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16">
    <w:name w:val="footnote text"/>
    <w:basedOn w:val="933"/>
    <w:link w:val="917"/>
    <w:uiPriority w:val="99"/>
    <w:semiHidden/>
    <w:unhideWhenUsed/>
    <w:rPr>
      <w:sz w:val="18"/>
    </w:rPr>
    <w:pPr>
      <w:spacing w:lineRule="auto" w:line="240" w:after="40"/>
    </w:pPr>
  </w:style>
  <w:style w:type="character" w:styleId="917">
    <w:name w:val="Footnote Text Char"/>
    <w:link w:val="916"/>
    <w:uiPriority w:val="99"/>
    <w:rPr>
      <w:sz w:val="18"/>
    </w:rPr>
  </w:style>
  <w:style w:type="character" w:styleId="918">
    <w:name w:val="footnote reference"/>
    <w:basedOn w:val="934"/>
    <w:uiPriority w:val="99"/>
    <w:unhideWhenUsed/>
    <w:rPr>
      <w:vertAlign w:val="superscript"/>
    </w:rPr>
  </w:style>
  <w:style w:type="paragraph" w:styleId="919">
    <w:name w:val="endnote text"/>
    <w:basedOn w:val="933"/>
    <w:link w:val="920"/>
    <w:uiPriority w:val="99"/>
    <w:semiHidden/>
    <w:unhideWhenUsed/>
    <w:rPr>
      <w:sz w:val="20"/>
    </w:rPr>
    <w:pPr>
      <w:spacing w:lineRule="auto" w:line="240" w:after="0"/>
    </w:pPr>
  </w:style>
  <w:style w:type="character" w:styleId="920">
    <w:name w:val="Endnote Text Char"/>
    <w:link w:val="919"/>
    <w:uiPriority w:val="99"/>
    <w:rPr>
      <w:sz w:val="20"/>
    </w:rPr>
  </w:style>
  <w:style w:type="character" w:styleId="921">
    <w:name w:val="endnote reference"/>
    <w:basedOn w:val="934"/>
    <w:uiPriority w:val="99"/>
    <w:semiHidden/>
    <w:unhideWhenUsed/>
    <w:rPr>
      <w:vertAlign w:val="superscript"/>
    </w:rPr>
  </w:style>
  <w:style w:type="paragraph" w:styleId="922">
    <w:name w:val="toc 1"/>
    <w:basedOn w:val="933"/>
    <w:next w:val="933"/>
    <w:uiPriority w:val="39"/>
    <w:unhideWhenUsed/>
    <w:pPr>
      <w:ind w:left="0" w:right="0" w:firstLine="0"/>
      <w:spacing w:after="57"/>
    </w:pPr>
  </w:style>
  <w:style w:type="paragraph" w:styleId="923">
    <w:name w:val="toc 2"/>
    <w:basedOn w:val="933"/>
    <w:next w:val="933"/>
    <w:uiPriority w:val="39"/>
    <w:unhideWhenUsed/>
    <w:pPr>
      <w:ind w:left="283" w:right="0" w:firstLine="0"/>
      <w:spacing w:after="57"/>
    </w:pPr>
  </w:style>
  <w:style w:type="paragraph" w:styleId="924">
    <w:name w:val="toc 3"/>
    <w:basedOn w:val="933"/>
    <w:next w:val="933"/>
    <w:uiPriority w:val="39"/>
    <w:unhideWhenUsed/>
    <w:pPr>
      <w:ind w:left="567" w:right="0" w:firstLine="0"/>
      <w:spacing w:after="57"/>
    </w:pPr>
  </w:style>
  <w:style w:type="paragraph" w:styleId="925">
    <w:name w:val="toc 4"/>
    <w:basedOn w:val="933"/>
    <w:next w:val="933"/>
    <w:uiPriority w:val="39"/>
    <w:unhideWhenUsed/>
    <w:pPr>
      <w:ind w:left="850" w:right="0" w:firstLine="0"/>
      <w:spacing w:after="57"/>
    </w:pPr>
  </w:style>
  <w:style w:type="paragraph" w:styleId="926">
    <w:name w:val="toc 5"/>
    <w:basedOn w:val="933"/>
    <w:next w:val="933"/>
    <w:uiPriority w:val="39"/>
    <w:unhideWhenUsed/>
    <w:pPr>
      <w:ind w:left="1134" w:right="0" w:firstLine="0"/>
      <w:spacing w:after="57"/>
    </w:pPr>
  </w:style>
  <w:style w:type="paragraph" w:styleId="927">
    <w:name w:val="toc 6"/>
    <w:basedOn w:val="933"/>
    <w:next w:val="933"/>
    <w:uiPriority w:val="39"/>
    <w:unhideWhenUsed/>
    <w:pPr>
      <w:ind w:left="1417" w:right="0" w:firstLine="0"/>
      <w:spacing w:after="57"/>
    </w:pPr>
  </w:style>
  <w:style w:type="paragraph" w:styleId="928">
    <w:name w:val="toc 7"/>
    <w:basedOn w:val="933"/>
    <w:next w:val="933"/>
    <w:uiPriority w:val="39"/>
    <w:unhideWhenUsed/>
    <w:pPr>
      <w:ind w:left="1701" w:right="0" w:firstLine="0"/>
      <w:spacing w:after="57"/>
    </w:pPr>
  </w:style>
  <w:style w:type="paragraph" w:styleId="929">
    <w:name w:val="toc 8"/>
    <w:basedOn w:val="933"/>
    <w:next w:val="933"/>
    <w:uiPriority w:val="39"/>
    <w:unhideWhenUsed/>
    <w:pPr>
      <w:ind w:left="1984" w:right="0" w:firstLine="0"/>
      <w:spacing w:after="57"/>
    </w:pPr>
  </w:style>
  <w:style w:type="paragraph" w:styleId="930">
    <w:name w:val="toc 9"/>
    <w:basedOn w:val="933"/>
    <w:next w:val="933"/>
    <w:uiPriority w:val="39"/>
    <w:unhideWhenUsed/>
    <w:pPr>
      <w:ind w:left="2268" w:right="0" w:firstLine="0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933"/>
    <w:next w:val="933"/>
    <w:uiPriority w:val="99"/>
    <w:unhideWhenUsed/>
    <w:pPr>
      <w:spacing w:after="0" w:afterAutospacing="0"/>
    </w:pPr>
  </w:style>
  <w:style w:type="paragraph" w:styleId="933" w:default="1">
    <w:name w:val="Normal"/>
    <w:qFormat/>
    <w:rPr>
      <w:rFonts w:ascii="Calibri" w:hAnsi="Calibri" w:cs="Calibri"/>
      <w:lang w:eastAsia="de-DE"/>
    </w:rPr>
    <w:pPr>
      <w:spacing w:lineRule="auto" w:line="240" w:after="0"/>
    </w:pPr>
  </w:style>
  <w:style w:type="character" w:styleId="934" w:default="1">
    <w:name w:val="Default Paragraph Font"/>
    <w:uiPriority w:val="1"/>
    <w:semiHidden/>
    <w:unhideWhenUsed/>
  </w:style>
  <w:style w:type="table" w:styleId="9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6" w:default="1">
    <w:name w:val="No List"/>
    <w:uiPriority w:val="99"/>
    <w:semiHidden/>
    <w:unhideWhenUsed/>
  </w:style>
  <w:style w:type="character" w:styleId="937">
    <w:name w:val="Hyperlink"/>
    <w:basedOn w:val="934"/>
    <w:uiPriority w:val="99"/>
    <w:semiHidden/>
    <w:unhideWhenUsed/>
    <w:rPr>
      <w:color w:val="0000FF"/>
      <w:u w:val="single"/>
    </w:rPr>
  </w:style>
  <w:style w:type="paragraph" w:styleId="938">
    <w:name w:val="Normal (Web)"/>
    <w:basedOn w:val="933"/>
    <w:uiPriority w:val="99"/>
    <w:unhideWhenUsed/>
    <w:pPr>
      <w:spacing w:after="100" w:afterAutospacing="1" w:before="100" w:beforeAutospacing="1"/>
    </w:pPr>
  </w:style>
  <w:style w:type="paragraph" w:styleId="939">
    <w:name w:val="List Paragraph"/>
    <w:basedOn w:val="933"/>
    <w:qFormat/>
    <w:uiPriority w:val="34"/>
    <w:pPr>
      <w:contextualSpacing w:val="true"/>
      <w:ind w:left="720"/>
    </w:pPr>
  </w:style>
  <w:style w:type="paragraph" w:styleId="940">
    <w:name w:val="Footer"/>
    <w:basedOn w:val="933"/>
    <w:link w:val="941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1" w:customStyle="1">
    <w:name w:val="Fußzeile Zchn"/>
    <w:basedOn w:val="934"/>
    <w:link w:val="940"/>
    <w:uiPriority w:val="99"/>
    <w:rPr>
      <w:rFonts w:ascii="Calibri" w:hAnsi="Calibri" w:cs="Calibri"/>
      <w:lang w:eastAsia="de-DE"/>
    </w:rPr>
  </w:style>
  <w:style w:type="paragraph" w:styleId="942">
    <w:name w:val="Header"/>
    <w:basedOn w:val="933"/>
    <w:link w:val="943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3" w:customStyle="1">
    <w:name w:val="Kopfzeile Zchn"/>
    <w:basedOn w:val="934"/>
    <w:link w:val="942"/>
    <w:uiPriority w:val="99"/>
    <w:rPr>
      <w:rFonts w:ascii="Calibri" w:hAnsi="Calibri" w:cs="Calibri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hyperlink" Target="https://stadt.muenchen.de/infos/foerderprogramm-klimaneutrale-gebaeude.html#id9" TargetMode="External"/><Relationship Id="rId17" Type="http://schemas.openxmlformats.org/officeDocument/2006/relationships/hyperlink" Target="https://www.verbraucherzentrale.de/wissen/energie/erneuerbare-energien/steckersolar-solarstrom-vom-balkon-direkt-in-die-steckdose-44715" TargetMode="External"/><Relationship Id="rId18" Type="http://schemas.openxmlformats.org/officeDocument/2006/relationships/hyperlink" Target="https://www.dibt.de/de/aktuelles/meldungen/nachricht-detail/meldung/aktualisiert-welche-bauaufsichtlichen-bestimmungen-gelten-fuer-photovoltaik-module-pv-modul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ONLYOFFICE/6.4.0.0</Application>
  <Company>Solar2030 e.V.</Company>
  <DocSecurity>0</DocSecurity>
  <HyperlinkBase>https://solar2030.de</HyperlinkBase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Balkonkraftwerk-Genehmigung Vorlage Solar2030 e.V.</dc:title>
  <dc:subject/>
  <dc:creator>Bernd Bötel</dc:creator>
  <cp:keywords>SSG, BKW, Antrag</cp:keywords>
  <dc:description/>
  <cp:lastModifiedBy>Philipp Engel</cp:lastModifiedBy>
  <cp:revision>9</cp:revision>
  <dcterms:created xsi:type="dcterms:W3CDTF">2024-02-04T01:18:00Z</dcterms:created>
  <dcterms:modified xsi:type="dcterms:W3CDTF">2024-03-08T09:09:22Z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161c2654,5418495d,c1046d9</vt:lpwstr>
  </property>
  <property fmtid="{D5CDD505-2E9C-101B-9397-08002B2CF9AE}" pid="3" name="ClassificationContentMarkingFooterFontProps">
    <vt:lpwstr>#000000,6,Calibri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ca6f1113-2085-46c9-94e2-ecc28883efd0_Enabled">
    <vt:lpwstr>true</vt:lpwstr>
  </property>
  <property fmtid="{D5CDD505-2E9C-101B-9397-08002B2CF9AE}" pid="6" name="MSIP_Label_ca6f1113-2085-46c9-94e2-ecc28883efd0_SetDate">
    <vt:lpwstr>2024-02-04T01:18:05Z</vt:lpwstr>
  </property>
  <property fmtid="{D5CDD505-2E9C-101B-9397-08002B2CF9AE}" pid="7" name="MSIP_Label_ca6f1113-2085-46c9-94e2-ecc28883efd0_Method">
    <vt:lpwstr>Standard</vt:lpwstr>
  </property>
  <property fmtid="{D5CDD505-2E9C-101B-9397-08002B2CF9AE}" pid="8" name="MSIP_Label_ca6f1113-2085-46c9-94e2-ecc28883efd0_Name">
    <vt:lpwstr>Intern New</vt:lpwstr>
  </property>
  <property fmtid="{D5CDD505-2E9C-101B-9397-08002B2CF9AE}" pid="9" name="MSIP_Label_ca6f1113-2085-46c9-94e2-ecc28883efd0_SiteId">
    <vt:lpwstr>b0bbfcf0-2801-4b1d-b2cd-32c8f93dc764</vt:lpwstr>
  </property>
  <property fmtid="{D5CDD505-2E9C-101B-9397-08002B2CF9AE}" pid="10" name="MSIP_Label_ca6f1113-2085-46c9-94e2-ecc28883efd0_ActionId">
    <vt:lpwstr>c1520d5b-f71a-49c2-83a7-969d66c5d665</vt:lpwstr>
  </property>
  <property fmtid="{D5CDD505-2E9C-101B-9397-08002B2CF9AE}" pid="11" name="MSIP_Label_ca6f1113-2085-46c9-94e2-ecc28883efd0_ContentBits">
    <vt:lpwstr>2</vt:lpwstr>
  </property>
</Properties>
</file>